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10A5" w14:textId="77777777" w:rsidR="00FE067E" w:rsidRPr="005C6DCF" w:rsidRDefault="00CD36CF" w:rsidP="00EF6030">
      <w:pPr>
        <w:pStyle w:val="TitlePageOrigin"/>
      </w:pPr>
      <w:r w:rsidRPr="005C6DCF">
        <w:t>WEST virginia legislature</w:t>
      </w:r>
    </w:p>
    <w:p w14:paraId="03AD3D7F" w14:textId="77777777" w:rsidR="00CD36CF" w:rsidRPr="005C6DCF" w:rsidRDefault="00CD36CF" w:rsidP="00EF6030">
      <w:pPr>
        <w:pStyle w:val="TitlePageSession"/>
      </w:pPr>
      <w:r w:rsidRPr="005C6DCF">
        <w:t>20</w:t>
      </w:r>
      <w:r w:rsidR="006565E8" w:rsidRPr="005C6DCF">
        <w:t>2</w:t>
      </w:r>
      <w:r w:rsidR="00C341F5" w:rsidRPr="005C6DCF">
        <w:t>6</w:t>
      </w:r>
      <w:r w:rsidRPr="005C6DCF">
        <w:t xml:space="preserve"> regular session</w:t>
      </w:r>
    </w:p>
    <w:p w14:paraId="3DE2524A" w14:textId="742B6595" w:rsidR="00E27A71" w:rsidRPr="005C6DCF" w:rsidRDefault="00E27A71" w:rsidP="00EF6030">
      <w:pPr>
        <w:pStyle w:val="TitlePageBillPrefix"/>
      </w:pPr>
      <w:r w:rsidRPr="005C6DCF">
        <w:t>Enrolled</w:t>
      </w:r>
    </w:p>
    <w:p w14:paraId="281CE36A" w14:textId="76588B3B" w:rsidR="00CD36CF" w:rsidRPr="005C6DCF" w:rsidRDefault="00AC3B58" w:rsidP="00EF6030">
      <w:pPr>
        <w:pStyle w:val="TitlePageBillPrefix"/>
      </w:pPr>
      <w:r w:rsidRPr="005C6DCF">
        <w:t>Committee Substitute</w:t>
      </w:r>
    </w:p>
    <w:p w14:paraId="774D2EC6" w14:textId="77777777" w:rsidR="00AC3B58" w:rsidRPr="005C6DCF" w:rsidRDefault="00AC3B58" w:rsidP="00EF6030">
      <w:pPr>
        <w:pStyle w:val="TitlePageBillPrefix"/>
      </w:pPr>
      <w:r w:rsidRPr="005C6DCF">
        <w:t>for</w:t>
      </w:r>
    </w:p>
    <w:p w14:paraId="670856E4" w14:textId="77777777" w:rsidR="00CD36CF" w:rsidRPr="005C6DCF" w:rsidRDefault="00D80BCA" w:rsidP="00EF6030">
      <w:pPr>
        <w:pStyle w:val="BillNumber"/>
      </w:pPr>
      <w:sdt>
        <w:sdtPr>
          <w:tag w:val="Chamber"/>
          <w:id w:val="893011969"/>
          <w:lock w:val="sdtLocked"/>
          <w:placeholder>
            <w:docPart w:val="DE467E70E193489285537E0574B5F49F"/>
          </w:placeholder>
          <w:dropDownList>
            <w:listItem w:displayText="House" w:value="House"/>
            <w:listItem w:displayText="Senate" w:value="Senate"/>
          </w:dropDownList>
        </w:sdtPr>
        <w:sdtEndPr/>
        <w:sdtContent>
          <w:r w:rsidR="00B45A5D" w:rsidRPr="005C6DCF">
            <w:t>Senate</w:t>
          </w:r>
        </w:sdtContent>
      </w:sdt>
      <w:r w:rsidR="00303684" w:rsidRPr="005C6DCF">
        <w:t xml:space="preserve"> </w:t>
      </w:r>
      <w:r w:rsidR="00CD36CF" w:rsidRPr="005C6DCF">
        <w:t xml:space="preserve">Bill </w:t>
      </w:r>
      <w:sdt>
        <w:sdtPr>
          <w:tag w:val="BNum"/>
          <w:id w:val="1645317809"/>
          <w:lock w:val="sdtLocked"/>
          <w:placeholder>
            <w:docPart w:val="670C32D6DCE54B1A9B3E509FD8F3831E"/>
          </w:placeholder>
          <w:text/>
        </w:sdtPr>
        <w:sdtEndPr/>
        <w:sdtContent>
          <w:r w:rsidR="00B45A5D" w:rsidRPr="005C6DCF">
            <w:t>44</w:t>
          </w:r>
        </w:sdtContent>
      </w:sdt>
    </w:p>
    <w:p w14:paraId="45FA577F" w14:textId="77777777" w:rsidR="00B45A5D" w:rsidRPr="005C6DCF" w:rsidRDefault="00B45A5D" w:rsidP="00EF6030">
      <w:pPr>
        <w:pStyle w:val="References"/>
        <w:rPr>
          <w:smallCaps/>
        </w:rPr>
      </w:pPr>
      <w:r w:rsidRPr="005C6DCF">
        <w:rPr>
          <w:smallCaps/>
        </w:rPr>
        <w:t>By Senators Rucker, Thorne, and Deeds</w:t>
      </w:r>
    </w:p>
    <w:p w14:paraId="0E952D2E" w14:textId="7416BA7D" w:rsidR="002042B6" w:rsidRPr="005C6DCF" w:rsidRDefault="00CD36CF" w:rsidP="00EF6030">
      <w:pPr>
        <w:pStyle w:val="References"/>
        <w:sectPr w:rsidR="002042B6" w:rsidRPr="005C6DCF" w:rsidSect="00B45A5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C6DCF">
        <w:t>[</w:t>
      </w:r>
      <w:r w:rsidR="00E27A71" w:rsidRPr="005C6DCF">
        <w:t>Passed March 14, 2026; in effect 90 days from passage</w:t>
      </w:r>
      <w:r w:rsidR="001A0759">
        <w:t xml:space="preserve"> (June 12, 2026)</w:t>
      </w:r>
      <w:r w:rsidRPr="005C6DCF">
        <w:t>]</w:t>
      </w:r>
    </w:p>
    <w:p w14:paraId="2FFB87D7" w14:textId="71B234D3" w:rsidR="00B45A5D" w:rsidRPr="005C6DCF" w:rsidRDefault="00B45A5D" w:rsidP="00EF6030">
      <w:pPr>
        <w:pStyle w:val="References"/>
      </w:pPr>
    </w:p>
    <w:p w14:paraId="5F9721BD" w14:textId="77777777" w:rsidR="00B45A5D" w:rsidRPr="005C6DCF" w:rsidRDefault="00B45A5D" w:rsidP="00B45A5D">
      <w:pPr>
        <w:pStyle w:val="TitlePageOrigin"/>
      </w:pPr>
    </w:p>
    <w:p w14:paraId="43F6394F" w14:textId="77777777" w:rsidR="00B45A5D" w:rsidRPr="005C6DCF" w:rsidRDefault="00B45A5D" w:rsidP="00B45A5D">
      <w:pPr>
        <w:pStyle w:val="TitlePageOrigin"/>
        <w:rPr>
          <w:color w:val="000000" w:themeColor="text1"/>
        </w:rPr>
      </w:pPr>
    </w:p>
    <w:p w14:paraId="580169E2" w14:textId="473B66B2" w:rsidR="00B45A5D" w:rsidRPr="005C6DCF" w:rsidRDefault="00E27A71" w:rsidP="000834F6">
      <w:pPr>
        <w:pStyle w:val="TitleSection"/>
        <w:rPr>
          <w:color w:val="000000" w:themeColor="text1"/>
        </w:rPr>
      </w:pPr>
      <w:r w:rsidRPr="005C6DCF">
        <w:rPr>
          <w:rFonts w:cs="Arial"/>
        </w:rPr>
        <w:lastRenderedPageBreak/>
        <w:t>A</w:t>
      </w:r>
      <w:r w:rsidR="00663599">
        <w:rPr>
          <w:rFonts w:cs="Arial"/>
        </w:rPr>
        <w:t>N</w:t>
      </w:r>
      <w:r w:rsidRPr="005C6DCF">
        <w:rPr>
          <w:rFonts w:cs="Arial"/>
        </w:rPr>
        <w:t xml:space="preserve"> ACT to amend the Code of West Virginia, 1931, as amended, by adding a new article, designated, §19-40-1, §19-40-2, §19-40-3, §19-40-4, §19-40-5, and §19-40-6, relating to the sale of homemade food items; defining terms; requiring a permit; providing exemptions; requiring the department to create regulations; permitting local health department in the jurisdiction in which the cottage food vendor is located to invoke a cessation of production in specified circumstances; and requiring rulemaking.</w:t>
      </w:r>
      <w:r w:rsidR="0054295E" w:rsidRPr="005C6DCF">
        <w:rPr>
          <w:color w:val="000000" w:themeColor="text1"/>
        </w:rPr>
        <w:t xml:space="preserve"> </w:t>
      </w:r>
    </w:p>
    <w:p w14:paraId="4947E94E" w14:textId="77777777" w:rsidR="00B45A5D" w:rsidRPr="005C6DCF" w:rsidRDefault="00B45A5D" w:rsidP="000834F6">
      <w:pPr>
        <w:pStyle w:val="EnactingClause"/>
        <w:rPr>
          <w:i w:val="0"/>
          <w:iCs/>
          <w:color w:val="000000" w:themeColor="text1"/>
        </w:rPr>
      </w:pPr>
      <w:r w:rsidRPr="005C6DCF">
        <w:rPr>
          <w:color w:val="000000" w:themeColor="text1"/>
        </w:rPr>
        <w:t>Be it enacted by the Legislature of West Virginia:</w:t>
      </w:r>
    </w:p>
    <w:p w14:paraId="66CE25E2" w14:textId="77777777" w:rsidR="00B45A5D" w:rsidRPr="005C6DCF" w:rsidRDefault="00B45A5D" w:rsidP="000834F6">
      <w:pPr>
        <w:pStyle w:val="EnactingClause"/>
        <w:rPr>
          <w:i w:val="0"/>
          <w:iCs/>
          <w:color w:val="000000" w:themeColor="text1"/>
        </w:rPr>
        <w:sectPr w:rsidR="00B45A5D" w:rsidRPr="005C6DCF" w:rsidSect="002042B6">
          <w:pgSz w:w="12240" w:h="15840" w:code="1"/>
          <w:pgMar w:top="1440" w:right="1440" w:bottom="1440" w:left="1440" w:header="720" w:footer="720" w:gutter="0"/>
          <w:lnNumType w:countBy="1" w:restart="newSection"/>
          <w:pgNumType w:start="0"/>
          <w:cols w:space="720"/>
          <w:titlePg/>
          <w:docGrid w:linePitch="360"/>
        </w:sectPr>
      </w:pPr>
    </w:p>
    <w:p w14:paraId="76954671" w14:textId="32A66DC1" w:rsidR="00E27A71" w:rsidRPr="005C6DCF" w:rsidRDefault="00E27A71" w:rsidP="000834F6">
      <w:pPr>
        <w:pStyle w:val="ArticleHeading"/>
        <w:widowControl/>
      </w:pPr>
      <w:r w:rsidRPr="005C6DCF">
        <w:t>ARTICLE 40. COTTAGE FOODS.</w:t>
      </w:r>
    </w:p>
    <w:p w14:paraId="57BC51DD" w14:textId="77777777" w:rsidR="00E27A71" w:rsidRPr="005C6DCF" w:rsidRDefault="00E27A71" w:rsidP="000834F6">
      <w:pPr>
        <w:pStyle w:val="SectionHeading"/>
        <w:widowControl/>
      </w:pPr>
      <w:r w:rsidRPr="005C6DCF">
        <w:t>§19-40-1. Definitions.</w:t>
      </w:r>
    </w:p>
    <w:p w14:paraId="6E9D6C04" w14:textId="77777777" w:rsidR="00E27A71" w:rsidRPr="005C6DCF" w:rsidRDefault="00E27A71" w:rsidP="000834F6">
      <w:pPr>
        <w:pStyle w:val="SectionBody"/>
        <w:widowControl/>
      </w:pPr>
      <w:r w:rsidRPr="005C6DCF">
        <w:t>For purposes of this article:</w:t>
      </w:r>
    </w:p>
    <w:p w14:paraId="2845C267" w14:textId="77777777" w:rsidR="00E27A71" w:rsidRPr="005C6DCF" w:rsidRDefault="00E27A71" w:rsidP="000834F6">
      <w:pPr>
        <w:pStyle w:val="SectionBody"/>
        <w:widowControl/>
        <w:rPr>
          <w:rFonts w:cs="Arial"/>
        </w:rPr>
      </w:pPr>
      <w:r w:rsidRPr="005C6DCF">
        <w:rPr>
          <w:rFonts w:cs="Arial"/>
        </w:rPr>
        <w:t>“Acidified food” means as that term is defined in §19-35-2.</w:t>
      </w:r>
    </w:p>
    <w:p w14:paraId="173FA118" w14:textId="77777777" w:rsidR="00E27A71" w:rsidRPr="005C6DCF" w:rsidRDefault="00E27A71" w:rsidP="000834F6">
      <w:pPr>
        <w:pStyle w:val="SectionBody"/>
        <w:widowControl/>
        <w:rPr>
          <w:rFonts w:cs="Arial"/>
        </w:rPr>
      </w:pPr>
      <w:r w:rsidRPr="005C6DCF">
        <w:rPr>
          <w:rFonts w:cs="Arial"/>
        </w:rPr>
        <w:t xml:space="preserve">“Cottage food” means a food item intended for human consumption that is produced and, if packaged, packaged at the residential property of the producer and sold directly to a consumer. The term includes </w:t>
      </w:r>
      <w:proofErr w:type="spellStart"/>
      <w:r w:rsidRPr="005C6DCF">
        <w:rPr>
          <w:rFonts w:cs="Arial"/>
        </w:rPr>
        <w:t>nonpotentially</w:t>
      </w:r>
      <w:proofErr w:type="spellEnd"/>
      <w:r w:rsidRPr="005C6DCF">
        <w:rPr>
          <w:rFonts w:cs="Arial"/>
        </w:rPr>
        <w:t xml:space="preserve"> hazardous foods, but excludes meat, meat products, poultry, poultry products, seafood, and Grade A dairy products.</w:t>
      </w:r>
    </w:p>
    <w:p w14:paraId="7F13C79E" w14:textId="77777777" w:rsidR="00E27A71" w:rsidRPr="005C6DCF" w:rsidRDefault="00E27A71" w:rsidP="000834F6">
      <w:pPr>
        <w:pStyle w:val="SectionBody"/>
        <w:widowControl/>
        <w:rPr>
          <w:rFonts w:cs="Arial"/>
        </w:rPr>
      </w:pPr>
      <w:r w:rsidRPr="005C6DCF">
        <w:rPr>
          <w:rFonts w:cs="Arial"/>
        </w:rPr>
        <w:t xml:space="preserve">“Cottage food vendor” means a home-based business producing and selling cottage foods. </w:t>
      </w:r>
    </w:p>
    <w:p w14:paraId="34DDF78E" w14:textId="77777777" w:rsidR="00E27A71" w:rsidRPr="005C6DCF" w:rsidRDefault="00E27A71" w:rsidP="000834F6">
      <w:pPr>
        <w:pStyle w:val="SectionBody"/>
        <w:widowControl/>
        <w:rPr>
          <w:rFonts w:cs="Arial"/>
        </w:rPr>
      </w:pPr>
      <w:r w:rsidRPr="005C6DCF">
        <w:rPr>
          <w:rFonts w:cs="Arial"/>
        </w:rPr>
        <w:t>“Delivered” means transferred to the consumer, either immediately upon sale or at a time thereafter.</w:t>
      </w:r>
    </w:p>
    <w:p w14:paraId="426EBF81" w14:textId="77777777" w:rsidR="00E27A71" w:rsidRPr="005C6DCF" w:rsidRDefault="00E27A71" w:rsidP="000834F6">
      <w:pPr>
        <w:pStyle w:val="SectionBody"/>
        <w:widowControl/>
        <w:rPr>
          <w:rFonts w:cs="Arial"/>
        </w:rPr>
      </w:pPr>
      <w:r w:rsidRPr="005C6DCF">
        <w:rPr>
          <w:rFonts w:cs="Arial"/>
        </w:rPr>
        <w:t>“Department” means the Department of Agriculture.</w:t>
      </w:r>
    </w:p>
    <w:p w14:paraId="2DB58531" w14:textId="77777777" w:rsidR="00E27A71" w:rsidRPr="005C6DCF" w:rsidRDefault="00E27A71" w:rsidP="000834F6">
      <w:pPr>
        <w:pStyle w:val="SectionBody"/>
        <w:widowControl/>
        <w:rPr>
          <w:rFonts w:cs="Arial"/>
        </w:rPr>
      </w:pPr>
      <w:r w:rsidRPr="005C6DCF">
        <w:rPr>
          <w:rFonts w:cs="Arial"/>
        </w:rPr>
        <w:t>“Grade A dairy products” means milk and milk products that are manufactured in accordance with the Pasteurized Milk Ordinance, 2023 Revision, as published by the U.S. Department of Health and Human Services, Public Health Service, Food and Drug Administration.</w:t>
      </w:r>
    </w:p>
    <w:p w14:paraId="27C36DA9" w14:textId="77777777" w:rsidR="00E27A71" w:rsidRPr="005C6DCF" w:rsidRDefault="00E27A71" w:rsidP="000834F6">
      <w:pPr>
        <w:pStyle w:val="SectionBody"/>
        <w:widowControl/>
        <w:rPr>
          <w:rFonts w:cs="Arial"/>
        </w:rPr>
      </w:pPr>
      <w:r w:rsidRPr="005C6DCF">
        <w:rPr>
          <w:rFonts w:cs="Arial"/>
        </w:rPr>
        <w:t>“</w:t>
      </w:r>
      <w:proofErr w:type="spellStart"/>
      <w:r w:rsidRPr="005C6DCF">
        <w:rPr>
          <w:rFonts w:cs="Arial"/>
        </w:rPr>
        <w:t>Nonpotentially</w:t>
      </w:r>
      <w:proofErr w:type="spellEnd"/>
      <w:r w:rsidRPr="005C6DCF">
        <w:rPr>
          <w:rFonts w:cs="Arial"/>
        </w:rPr>
        <w:t xml:space="preserve"> hazardous” means as that term is defined in §19-35-2.</w:t>
      </w:r>
    </w:p>
    <w:p w14:paraId="0F52C377" w14:textId="77777777" w:rsidR="00E27A71" w:rsidRPr="005C6DCF" w:rsidRDefault="00E27A71" w:rsidP="000834F6">
      <w:pPr>
        <w:pStyle w:val="SectionBody"/>
        <w:widowControl/>
        <w:rPr>
          <w:rFonts w:cs="Arial"/>
        </w:rPr>
      </w:pPr>
      <w:r w:rsidRPr="005C6DCF">
        <w:rPr>
          <w:rFonts w:cs="Arial"/>
        </w:rPr>
        <w:t>“Potentially hazardous” means as that term is defined in §19-35-2.</w:t>
      </w:r>
    </w:p>
    <w:p w14:paraId="75216240" w14:textId="77777777" w:rsidR="00E27A71" w:rsidRPr="005C6DCF" w:rsidRDefault="00E27A71" w:rsidP="000834F6">
      <w:pPr>
        <w:pStyle w:val="SectionBody"/>
        <w:widowControl/>
        <w:rPr>
          <w:rFonts w:cs="Arial"/>
        </w:rPr>
      </w:pPr>
      <w:r w:rsidRPr="005C6DCF">
        <w:rPr>
          <w:rFonts w:cs="Arial"/>
        </w:rPr>
        <w:lastRenderedPageBreak/>
        <w:t xml:space="preserve">“Potentially hazardous cottage food vendor permit” means a permit which allows potentially hazardous cottage foods to be produced and sold. </w:t>
      </w:r>
    </w:p>
    <w:p w14:paraId="1CC33008" w14:textId="77777777" w:rsidR="00E27A71" w:rsidRPr="005C6DCF" w:rsidRDefault="00E27A71" w:rsidP="000834F6">
      <w:pPr>
        <w:pStyle w:val="SectionBody"/>
        <w:widowControl/>
        <w:rPr>
          <w:rFonts w:cs="Arial"/>
        </w:rPr>
      </w:pPr>
      <w:r w:rsidRPr="005C6DCF">
        <w:rPr>
          <w:rFonts w:cs="Arial"/>
        </w:rPr>
        <w:t>"Produce” means to prepare a food item by cooking, baking, drying, mixing, cutting, fermenting, preserving, dehydrating, growing, raising, or other process.</w:t>
      </w:r>
    </w:p>
    <w:p w14:paraId="07166346" w14:textId="77777777" w:rsidR="00E27A71" w:rsidRPr="005C6DCF" w:rsidRDefault="00E27A71" w:rsidP="000834F6">
      <w:pPr>
        <w:pStyle w:val="SectionBody"/>
        <w:widowControl/>
        <w:rPr>
          <w:rFonts w:cs="Arial"/>
        </w:rPr>
        <w:sectPr w:rsidR="00E27A71" w:rsidRPr="005C6DCF" w:rsidSect="00E27A71">
          <w:footerReference w:type="default" r:id="rId12"/>
          <w:type w:val="continuous"/>
          <w:pgSz w:w="12240" w:h="15840"/>
          <w:pgMar w:top="1440" w:right="1440" w:bottom="1440" w:left="1440" w:header="720" w:footer="720" w:gutter="0"/>
          <w:lnNumType w:countBy="1" w:restart="newSection"/>
          <w:cols w:space="720"/>
          <w:docGrid w:linePitch="360"/>
        </w:sectPr>
      </w:pPr>
      <w:r w:rsidRPr="005C6DCF">
        <w:rPr>
          <w:rFonts w:cs="Arial"/>
        </w:rPr>
        <w:t>“Producer” means the person who produces a cottage food item.</w:t>
      </w:r>
    </w:p>
    <w:p w14:paraId="00EB2909" w14:textId="77777777" w:rsidR="00E27A71" w:rsidRPr="005C6DCF" w:rsidRDefault="00E27A71" w:rsidP="000834F6">
      <w:pPr>
        <w:pStyle w:val="SectionHeading"/>
        <w:widowControl/>
      </w:pPr>
      <w:r w:rsidRPr="005C6DCF">
        <w:t>§19-40-2. Potentially hazardous cottage food vendor permits.</w:t>
      </w:r>
    </w:p>
    <w:p w14:paraId="5891DF03" w14:textId="77777777" w:rsidR="00E27A71" w:rsidRPr="005C6DCF" w:rsidRDefault="00E27A71" w:rsidP="000834F6">
      <w:pPr>
        <w:pStyle w:val="SectionBody"/>
        <w:widowControl/>
      </w:pPr>
      <w:r w:rsidRPr="005C6DCF">
        <w:t>(a) Except as provided in subsection (d) of this section, a person wanting to sell potentially hazardous cottage food shall apply for a potentially hazardous cottage food vendor permit from the department.</w:t>
      </w:r>
    </w:p>
    <w:p w14:paraId="6F255E63" w14:textId="77777777" w:rsidR="00E27A71" w:rsidRPr="005C6DCF" w:rsidRDefault="00E27A71" w:rsidP="000834F6">
      <w:pPr>
        <w:pStyle w:val="SectionBody"/>
        <w:widowControl/>
      </w:pPr>
      <w:r w:rsidRPr="005C6DCF">
        <w:t>(b) A potentially hazardous cottage food vendor permit, once issued, is valid in all counties in this state. A cottage food produced pursuant to this article shall be sold only within the geographic boundaries of the State of West Virginia.</w:t>
      </w:r>
    </w:p>
    <w:p w14:paraId="07A301A4" w14:textId="77777777" w:rsidR="00E27A71" w:rsidRPr="005C6DCF" w:rsidRDefault="00E27A71" w:rsidP="000834F6">
      <w:pPr>
        <w:pStyle w:val="SectionBody"/>
        <w:widowControl/>
      </w:pPr>
      <w:r w:rsidRPr="005C6DCF">
        <w:t>(c) Notwithstanding any other provisions of code or rule to the contrary, a potentially hazardous cottage food vendor permittee is not required to obtain a food establishment permit to sell from home.</w:t>
      </w:r>
    </w:p>
    <w:p w14:paraId="1382A5DB" w14:textId="77777777" w:rsidR="00E27A71" w:rsidRPr="005C6DCF" w:rsidRDefault="00E27A71" w:rsidP="000834F6">
      <w:pPr>
        <w:pStyle w:val="SectionBody"/>
        <w:widowControl/>
      </w:pPr>
      <w:r w:rsidRPr="005C6DCF">
        <w:t>(d) The following are exempt from obtaining a potentially hazardous cottage food vendor permit:</w:t>
      </w:r>
    </w:p>
    <w:p w14:paraId="16217BA8" w14:textId="77777777" w:rsidR="00E27A71" w:rsidRPr="005C6DCF" w:rsidRDefault="00E27A71" w:rsidP="000834F6">
      <w:pPr>
        <w:pStyle w:val="SectionBody"/>
        <w:widowControl/>
      </w:pPr>
      <w:r w:rsidRPr="005C6DCF">
        <w:t xml:space="preserve">(1) A person selling fresh, uncut </w:t>
      </w:r>
      <w:proofErr w:type="gramStart"/>
      <w:r w:rsidRPr="005C6DCF">
        <w:t>produce;</w:t>
      </w:r>
      <w:proofErr w:type="gramEnd"/>
    </w:p>
    <w:p w14:paraId="1D919F3F" w14:textId="77777777" w:rsidR="00E27A71" w:rsidRPr="005C6DCF" w:rsidRDefault="00E27A71" w:rsidP="000834F6">
      <w:pPr>
        <w:pStyle w:val="SectionBody"/>
        <w:widowControl/>
      </w:pPr>
      <w:r w:rsidRPr="005C6DCF">
        <w:t xml:space="preserve">(2) A person selling </w:t>
      </w:r>
      <w:proofErr w:type="spellStart"/>
      <w:r w:rsidRPr="005C6DCF">
        <w:t>nonpotentially</w:t>
      </w:r>
      <w:proofErr w:type="spellEnd"/>
      <w:r w:rsidRPr="005C6DCF">
        <w:t xml:space="preserve"> hazardous foods; and</w:t>
      </w:r>
    </w:p>
    <w:p w14:paraId="7696E4BD" w14:textId="77777777" w:rsidR="00E27A71" w:rsidRPr="005C6DCF" w:rsidRDefault="00E27A71" w:rsidP="000834F6">
      <w:pPr>
        <w:pStyle w:val="SectionBody"/>
        <w:widowControl/>
      </w:pPr>
      <w:r w:rsidRPr="005C6DCF">
        <w:t>(3) A person selling other farm and food products that are identified by the department.</w:t>
      </w:r>
    </w:p>
    <w:p w14:paraId="15D210FC" w14:textId="77777777" w:rsidR="00E27A71" w:rsidRPr="005C6DCF" w:rsidRDefault="00E27A71" w:rsidP="000834F6">
      <w:pPr>
        <w:pStyle w:val="SectionBody"/>
        <w:widowControl/>
      </w:pPr>
      <w:r w:rsidRPr="005C6DCF">
        <w:t xml:space="preserve">(e) The department shall establish the conditions and procedures for issuance of a potentially hazardous cottage food vendor permit. As a condition of obtaining a potentially hazardous cottage food vendor permit, a person may be required to satisfy additional requirements, including, but not limited to, submitting to inspections, and obtaining and maintaining certain additional licenses or certifications, as provided by legislative </w:t>
      </w:r>
      <w:proofErr w:type="gramStart"/>
      <w:r w:rsidRPr="005C6DCF">
        <w:t>rule</w:t>
      </w:r>
      <w:proofErr w:type="gramEnd"/>
      <w:r w:rsidRPr="005C6DCF">
        <w:t>.</w:t>
      </w:r>
    </w:p>
    <w:p w14:paraId="36E263CC" w14:textId="496E4ECA" w:rsidR="00E27A71" w:rsidRPr="005C6DCF" w:rsidRDefault="00E27A71" w:rsidP="000834F6">
      <w:pPr>
        <w:pStyle w:val="SectionBody"/>
        <w:widowControl/>
        <w:sectPr w:rsidR="00E27A71" w:rsidRPr="005C6DCF" w:rsidSect="00E27A71">
          <w:type w:val="continuous"/>
          <w:pgSz w:w="12240" w:h="15840"/>
          <w:pgMar w:top="1440" w:right="1440" w:bottom="1440" w:left="1440" w:header="720" w:footer="720" w:gutter="0"/>
          <w:lnNumType w:countBy="1" w:restart="newSection"/>
          <w:cols w:space="720"/>
          <w:docGrid w:linePitch="360"/>
        </w:sectPr>
      </w:pPr>
      <w:r w:rsidRPr="005C6DCF">
        <w:lastRenderedPageBreak/>
        <w:t>(f) A potentially hazardous food vendor permittee when acting under thi</w:t>
      </w:r>
      <w:r w:rsidR="006A6786">
        <w:t>s</w:t>
      </w:r>
      <w:r w:rsidRPr="005C6DCF">
        <w:t xml:space="preserve"> article is not required to obtain a farmer’s market vendor permit as required by §19-35-3(a).</w:t>
      </w:r>
    </w:p>
    <w:p w14:paraId="261B5131" w14:textId="77777777" w:rsidR="00E27A71" w:rsidRPr="005C6DCF" w:rsidRDefault="00E27A71" w:rsidP="000834F6">
      <w:pPr>
        <w:pStyle w:val="SectionHeading"/>
        <w:widowControl/>
      </w:pPr>
      <w:r w:rsidRPr="005C6DCF">
        <w:t>§19-40-3. Role of local health departments in cottage foods.</w:t>
      </w:r>
    </w:p>
    <w:p w14:paraId="0106949B" w14:textId="77777777" w:rsidR="00E27A71" w:rsidRPr="005C6DCF" w:rsidRDefault="00E27A71" w:rsidP="000834F6">
      <w:pPr>
        <w:pStyle w:val="SectionBody"/>
        <w:widowControl/>
        <w:sectPr w:rsidR="00E27A71" w:rsidRPr="005C6DCF" w:rsidSect="00E27A71">
          <w:type w:val="continuous"/>
          <w:pgSz w:w="12240" w:h="15840"/>
          <w:pgMar w:top="1440" w:right="1440" w:bottom="1440" w:left="1440" w:header="720" w:footer="720" w:gutter="0"/>
          <w:lnNumType w:countBy="1" w:restart="newSection"/>
          <w:cols w:space="720"/>
          <w:docGrid w:linePitch="360"/>
        </w:sectPr>
      </w:pPr>
      <w:r w:rsidRPr="005C6DCF">
        <w:t>If the local health department in the jurisdiction in which the potentially hazardous cottage food vendor permittee is located has reason to believe that an imminent health hazard exists, the local health department may invoke cessation of production until it deems that the hazardous situation has been addressed to the satisfaction of the local health department.  A local health department that invokes cessation of production shall do so in consultation with the department.</w:t>
      </w:r>
    </w:p>
    <w:p w14:paraId="747F9C94" w14:textId="77777777" w:rsidR="00E27A71" w:rsidRPr="005C6DCF" w:rsidRDefault="00E27A71" w:rsidP="000834F6">
      <w:pPr>
        <w:pStyle w:val="SectionHeading"/>
        <w:widowControl/>
      </w:pPr>
      <w:r w:rsidRPr="005C6DCF">
        <w:t>§19-40-4. Legislative rules.</w:t>
      </w:r>
    </w:p>
    <w:p w14:paraId="5EA6C24A" w14:textId="79E17836" w:rsidR="00E27A71" w:rsidRPr="005C6DCF" w:rsidRDefault="00E27A71" w:rsidP="000834F6">
      <w:pPr>
        <w:pStyle w:val="SectionBody"/>
        <w:widowControl/>
        <w:sectPr w:rsidR="00E27A71" w:rsidRPr="005C6DCF" w:rsidSect="00E27A71">
          <w:type w:val="continuous"/>
          <w:pgSz w:w="12240" w:h="15840"/>
          <w:pgMar w:top="1440" w:right="1440" w:bottom="1440" w:left="1440" w:header="720" w:footer="720" w:gutter="0"/>
          <w:lnNumType w:countBy="1" w:restart="newSection"/>
          <w:cols w:space="720"/>
          <w:docGrid w:linePitch="360"/>
        </w:sectPr>
      </w:pPr>
      <w:r w:rsidRPr="005C6DCF">
        <w:t>The department shall propose emergency or legislative rules for approval in accordance with the provisions of §29A-3-1</w:t>
      </w:r>
      <w:r w:rsidRPr="005C6DCF">
        <w:rPr>
          <w:i/>
        </w:rPr>
        <w:t xml:space="preserve"> </w:t>
      </w:r>
      <w:r w:rsidR="008402D0" w:rsidRPr="008402D0">
        <w:rPr>
          <w:i/>
        </w:rPr>
        <w:t>et seq.</w:t>
      </w:r>
      <w:r w:rsidRPr="005C6DCF">
        <w:rPr>
          <w:i/>
        </w:rPr>
        <w:t xml:space="preserve"> </w:t>
      </w:r>
      <w:r w:rsidRPr="005C6DCF">
        <w:t>of this code for the purposes of implementing this article, including the setting of any fees.</w:t>
      </w:r>
    </w:p>
    <w:p w14:paraId="3E78853F" w14:textId="77777777" w:rsidR="00E27A71" w:rsidRPr="005C6DCF" w:rsidRDefault="00E27A71" w:rsidP="000834F6">
      <w:pPr>
        <w:pStyle w:val="SectionHeading"/>
        <w:widowControl/>
      </w:pPr>
      <w:r w:rsidRPr="005C6DCF">
        <w:t>§19-40-5. Potentially hazardous foods.</w:t>
      </w:r>
    </w:p>
    <w:p w14:paraId="309C9F19" w14:textId="4326B9BA" w:rsidR="00E27A71" w:rsidRPr="005C6DCF" w:rsidRDefault="00E27A71" w:rsidP="000834F6">
      <w:pPr>
        <w:pStyle w:val="SectionBody"/>
        <w:widowControl/>
      </w:pPr>
      <w:r w:rsidRPr="005C6DCF">
        <w:t xml:space="preserve">(a) Notwithstanding any provision of §16-1-1 </w:t>
      </w:r>
      <w:r w:rsidR="008402D0" w:rsidRPr="008402D0">
        <w:rPr>
          <w:i/>
        </w:rPr>
        <w:t>et seq.</w:t>
      </w:r>
      <w:r w:rsidRPr="005C6DCF">
        <w:t xml:space="preserve"> of this code or any rules or regulations to the contrary, the department shall regulate potentially </w:t>
      </w:r>
      <w:proofErr w:type="gramStart"/>
      <w:r w:rsidRPr="005C6DCF">
        <w:t>hazardous cottage</w:t>
      </w:r>
      <w:proofErr w:type="gramEnd"/>
      <w:r w:rsidRPr="005C6DCF">
        <w:t xml:space="preserve"> food sold in West Virginia.</w:t>
      </w:r>
    </w:p>
    <w:p w14:paraId="03905A6D" w14:textId="77777777" w:rsidR="00E27A71" w:rsidRPr="005C6DCF" w:rsidRDefault="00E27A71" w:rsidP="000834F6">
      <w:pPr>
        <w:pStyle w:val="SectionBody"/>
        <w:widowControl/>
      </w:pPr>
      <w:r w:rsidRPr="005C6DCF">
        <w:t>(b) A home, farm, community, or commercial kitchen may be used by a potentially hazardous cottage food vendor, as determined by the department.</w:t>
      </w:r>
    </w:p>
    <w:p w14:paraId="53E9C0FE" w14:textId="77777777" w:rsidR="00E27A71" w:rsidRPr="005C6DCF" w:rsidRDefault="00E27A71" w:rsidP="000834F6">
      <w:pPr>
        <w:pStyle w:val="SectionBody"/>
        <w:widowControl/>
      </w:pPr>
      <w:r w:rsidRPr="005C6DCF">
        <w:t>(c) Potentially hazardous cottage food standards shall be determined, including acidified foods, and other categories identified and defined by the department.</w:t>
      </w:r>
    </w:p>
    <w:p w14:paraId="499DAF5B" w14:textId="77777777" w:rsidR="00E27A71" w:rsidRPr="005C6DCF" w:rsidRDefault="00E27A71" w:rsidP="000834F6">
      <w:pPr>
        <w:pStyle w:val="SectionBody"/>
        <w:widowControl/>
        <w:sectPr w:rsidR="00E27A71" w:rsidRPr="005C6DCF" w:rsidSect="00E27A71">
          <w:type w:val="continuous"/>
          <w:pgSz w:w="12240" w:h="15840"/>
          <w:pgMar w:top="1440" w:right="1440" w:bottom="1440" w:left="1440" w:header="720" w:footer="720" w:gutter="0"/>
          <w:lnNumType w:countBy="1" w:restart="newSection"/>
          <w:cols w:space="720"/>
          <w:docGrid w:linePitch="360"/>
        </w:sectPr>
      </w:pPr>
      <w:r w:rsidRPr="005C6DCF">
        <w:t>(d) Potentially hazardous cottage foods shall be labeled in compliance with the department’s labeling standards and provide information about its content and sources.</w:t>
      </w:r>
    </w:p>
    <w:p w14:paraId="415D2328" w14:textId="4E4721FE" w:rsidR="00E27A71" w:rsidRPr="005C6DCF" w:rsidRDefault="00E27A71" w:rsidP="000834F6">
      <w:pPr>
        <w:suppressLineNumbers/>
        <w:ind w:left="720" w:hanging="720"/>
        <w:jc w:val="both"/>
        <w:outlineLvl w:val="3"/>
        <w:rPr>
          <w:rFonts w:cs="Arial"/>
          <w:b/>
          <w:color w:val="auto"/>
        </w:rPr>
      </w:pPr>
      <w:r w:rsidRPr="005C6DCF">
        <w:rPr>
          <w:rFonts w:cs="Arial"/>
          <w:b/>
          <w:color w:val="auto"/>
        </w:rPr>
        <w:t xml:space="preserve">§19-40-6. </w:t>
      </w:r>
      <w:proofErr w:type="spellStart"/>
      <w:r w:rsidRPr="005C6DCF">
        <w:rPr>
          <w:rFonts w:cs="Arial"/>
          <w:b/>
          <w:color w:val="auto"/>
        </w:rPr>
        <w:t>Nonpotentially</w:t>
      </w:r>
      <w:proofErr w:type="spellEnd"/>
      <w:r w:rsidRPr="005C6DCF">
        <w:rPr>
          <w:rFonts w:cs="Arial"/>
          <w:b/>
          <w:color w:val="auto"/>
        </w:rPr>
        <w:t xml:space="preserve"> hazardous foods. </w:t>
      </w:r>
    </w:p>
    <w:p w14:paraId="2D1A7AFE" w14:textId="23A43076" w:rsidR="00E27A71" w:rsidRPr="005C6DCF" w:rsidRDefault="00E27A71" w:rsidP="000834F6">
      <w:pPr>
        <w:pStyle w:val="SectionBody"/>
        <w:widowControl/>
        <w:ind w:firstLine="0"/>
        <w:rPr>
          <w:rFonts w:cs="Arial"/>
        </w:rPr>
      </w:pPr>
      <w:r w:rsidRPr="005C6DCF">
        <w:rPr>
          <w:rFonts w:cs="Arial"/>
        </w:rPr>
        <w:t xml:space="preserve"> </w:t>
      </w:r>
      <w:r w:rsidR="005C6DCF" w:rsidRPr="005C6DCF">
        <w:rPr>
          <w:rFonts w:cs="Arial"/>
        </w:rPr>
        <w:tab/>
      </w:r>
      <w:r w:rsidRPr="005C6DCF">
        <w:rPr>
          <w:rFonts w:cs="Arial"/>
        </w:rPr>
        <w:t xml:space="preserve">The production and sale of a </w:t>
      </w:r>
      <w:proofErr w:type="spellStart"/>
      <w:r w:rsidRPr="005C6DCF">
        <w:rPr>
          <w:rFonts w:cs="Arial"/>
        </w:rPr>
        <w:t>nonpotentially</w:t>
      </w:r>
      <w:proofErr w:type="spellEnd"/>
      <w:r w:rsidRPr="005C6DCF">
        <w:rPr>
          <w:rFonts w:cs="Arial"/>
        </w:rPr>
        <w:t xml:space="preserve"> hazardous food, when done in conformity with </w:t>
      </w:r>
    </w:p>
    <w:p w14:paraId="769E6A3B" w14:textId="77777777" w:rsidR="0063575C" w:rsidRDefault="00E27A71" w:rsidP="000834F6">
      <w:pPr>
        <w:pStyle w:val="SectionBody"/>
        <w:widowControl/>
        <w:ind w:firstLine="0"/>
        <w:rPr>
          <w:rFonts w:cs="Arial"/>
        </w:rPr>
        <w:sectPr w:rsidR="0063575C" w:rsidSect="005C6DCF">
          <w:type w:val="continuous"/>
          <w:pgSz w:w="12240" w:h="15840"/>
          <w:pgMar w:top="1440" w:right="1440" w:bottom="1440" w:left="1440" w:header="720" w:footer="720" w:gutter="0"/>
          <w:lnNumType w:countBy="1" w:restart="newSection"/>
          <w:cols w:space="720"/>
          <w:docGrid w:linePitch="360"/>
        </w:sectPr>
      </w:pPr>
      <w:r w:rsidRPr="005C6DCF">
        <w:rPr>
          <w:rFonts w:cs="Arial"/>
        </w:rPr>
        <w:t xml:space="preserve"> §19-35-6 and the accompanying legislative rules, </w:t>
      </w:r>
      <w:proofErr w:type="gramStart"/>
      <w:r w:rsidRPr="005C6DCF">
        <w:rPr>
          <w:rFonts w:cs="Arial"/>
        </w:rPr>
        <w:t>is</w:t>
      </w:r>
      <w:proofErr w:type="gramEnd"/>
      <w:r w:rsidRPr="005C6DCF">
        <w:rPr>
          <w:rFonts w:cs="Arial"/>
        </w:rPr>
        <w:t xml:space="preserve"> not subject to the provisions of this article.</w:t>
      </w:r>
    </w:p>
    <w:p w14:paraId="7DF5BC6A" w14:textId="77777777" w:rsidR="0063575C" w:rsidRDefault="0063575C" w:rsidP="000834F6">
      <w:pPr>
        <w:pStyle w:val="SectionBody"/>
        <w:widowControl/>
        <w:ind w:firstLine="0"/>
        <w:sectPr w:rsidR="0063575C" w:rsidSect="0063575C">
          <w:headerReference w:type="default" r:id="rId13"/>
          <w:footerReference w:type="default" r:id="rId14"/>
          <w:pgSz w:w="12240" w:h="15840"/>
          <w:pgMar w:top="1440" w:right="1440" w:bottom="1440" w:left="1440" w:header="720" w:footer="720" w:gutter="0"/>
          <w:cols w:space="720"/>
          <w:docGrid w:linePitch="360"/>
        </w:sectPr>
      </w:pPr>
    </w:p>
    <w:p w14:paraId="4628FCBC" w14:textId="77777777" w:rsidR="0063575C" w:rsidRPr="006239C4" w:rsidRDefault="0063575C" w:rsidP="0063575C">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D749895" w14:textId="77777777" w:rsidR="0063575C" w:rsidRPr="006239C4" w:rsidRDefault="0063575C" w:rsidP="0063575C">
      <w:pPr>
        <w:spacing w:line="240" w:lineRule="auto"/>
        <w:ind w:left="720" w:right="720"/>
        <w:rPr>
          <w:rFonts w:cs="Arial"/>
        </w:rPr>
      </w:pPr>
    </w:p>
    <w:p w14:paraId="6D0E4F43" w14:textId="77777777" w:rsidR="0063575C" w:rsidRPr="006239C4" w:rsidRDefault="0063575C" w:rsidP="0063575C">
      <w:pPr>
        <w:spacing w:line="240" w:lineRule="auto"/>
        <w:ind w:left="720" w:right="720"/>
        <w:rPr>
          <w:rFonts w:cs="Arial"/>
        </w:rPr>
      </w:pPr>
    </w:p>
    <w:p w14:paraId="5903B3F3" w14:textId="77777777" w:rsidR="0063575C" w:rsidRPr="006239C4" w:rsidRDefault="0063575C" w:rsidP="0063575C">
      <w:pPr>
        <w:autoSpaceDE w:val="0"/>
        <w:autoSpaceDN w:val="0"/>
        <w:adjustRightInd w:val="0"/>
        <w:spacing w:line="240" w:lineRule="auto"/>
        <w:ind w:left="720" w:right="720"/>
        <w:rPr>
          <w:rFonts w:cs="Arial"/>
        </w:rPr>
      </w:pPr>
      <w:r w:rsidRPr="006239C4">
        <w:rPr>
          <w:rFonts w:cs="Arial"/>
        </w:rPr>
        <w:t>...............................................................</w:t>
      </w:r>
    </w:p>
    <w:p w14:paraId="7E1B5FCB" w14:textId="77777777" w:rsidR="0063575C" w:rsidRPr="006239C4" w:rsidRDefault="0063575C" w:rsidP="0063575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B36EBE0" w14:textId="77777777" w:rsidR="0063575C" w:rsidRPr="006239C4" w:rsidRDefault="0063575C" w:rsidP="0063575C">
      <w:pPr>
        <w:autoSpaceDE w:val="0"/>
        <w:autoSpaceDN w:val="0"/>
        <w:adjustRightInd w:val="0"/>
        <w:spacing w:line="240" w:lineRule="auto"/>
        <w:ind w:left="720" w:right="720"/>
        <w:rPr>
          <w:rFonts w:cs="Arial"/>
        </w:rPr>
      </w:pPr>
    </w:p>
    <w:p w14:paraId="0503D768" w14:textId="77777777" w:rsidR="0063575C" w:rsidRPr="006239C4" w:rsidRDefault="0063575C" w:rsidP="0063575C">
      <w:pPr>
        <w:autoSpaceDE w:val="0"/>
        <w:autoSpaceDN w:val="0"/>
        <w:adjustRightInd w:val="0"/>
        <w:spacing w:line="240" w:lineRule="auto"/>
        <w:ind w:left="720" w:right="720"/>
        <w:rPr>
          <w:rFonts w:cs="Arial"/>
        </w:rPr>
      </w:pPr>
    </w:p>
    <w:p w14:paraId="7F6B5AF6" w14:textId="77777777" w:rsidR="0063575C" w:rsidRPr="006239C4" w:rsidRDefault="0063575C" w:rsidP="006357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48D99AF" w14:textId="77777777" w:rsidR="0063575C" w:rsidRPr="006239C4" w:rsidRDefault="0063575C" w:rsidP="0063575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4DB467" w14:textId="77777777" w:rsidR="0063575C" w:rsidRPr="006239C4" w:rsidRDefault="0063575C" w:rsidP="006357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B0EA77C" w14:textId="77777777" w:rsidR="0063575C" w:rsidRPr="006239C4" w:rsidRDefault="0063575C" w:rsidP="006357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3C389B" w14:textId="77777777" w:rsidR="0063575C" w:rsidRDefault="0063575C" w:rsidP="006357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54761E" w14:textId="77777777" w:rsidR="0063575C" w:rsidRPr="006239C4" w:rsidRDefault="0063575C" w:rsidP="006357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C440E46" w14:textId="77777777" w:rsidR="0063575C" w:rsidRPr="006239C4" w:rsidRDefault="0063575C" w:rsidP="006357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E4882B" w14:textId="77777777" w:rsidR="0063575C" w:rsidRPr="006239C4" w:rsidRDefault="0063575C" w:rsidP="0063575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F48B376" w14:textId="77777777" w:rsidR="0063575C" w:rsidRPr="006239C4" w:rsidRDefault="0063575C" w:rsidP="006357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19878B" w14:textId="77777777" w:rsidR="0063575C" w:rsidRPr="006239C4" w:rsidRDefault="0063575C" w:rsidP="006357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719285"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0EECE9"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A34C09"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7A8C13F" w14:textId="77777777" w:rsidR="0063575C" w:rsidRPr="006239C4" w:rsidRDefault="0063575C" w:rsidP="0063575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00A7A46"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018C59"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71FFA8"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369BB40" w14:textId="77777777" w:rsidR="0063575C" w:rsidRPr="006239C4" w:rsidRDefault="0063575C" w:rsidP="0063575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4183AD"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658698" w14:textId="77777777" w:rsidR="0063575C" w:rsidRPr="006239C4" w:rsidRDefault="0063575C" w:rsidP="006357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E973FF" w14:textId="77777777" w:rsidR="0063575C" w:rsidRPr="006239C4" w:rsidRDefault="0063575C" w:rsidP="006357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213E45D" w14:textId="77777777" w:rsidR="0063575C" w:rsidRPr="006239C4" w:rsidRDefault="0063575C" w:rsidP="0063575C">
      <w:pPr>
        <w:autoSpaceDE w:val="0"/>
        <w:autoSpaceDN w:val="0"/>
        <w:adjustRightInd w:val="0"/>
        <w:spacing w:line="240" w:lineRule="auto"/>
        <w:ind w:right="720"/>
        <w:jc w:val="both"/>
        <w:rPr>
          <w:rFonts w:cs="Arial"/>
        </w:rPr>
      </w:pPr>
    </w:p>
    <w:p w14:paraId="302C9EC0" w14:textId="77777777" w:rsidR="0063575C" w:rsidRPr="006239C4" w:rsidRDefault="0063575C" w:rsidP="0063575C">
      <w:pPr>
        <w:autoSpaceDE w:val="0"/>
        <w:autoSpaceDN w:val="0"/>
        <w:adjustRightInd w:val="0"/>
        <w:spacing w:line="240" w:lineRule="auto"/>
        <w:ind w:right="720"/>
        <w:jc w:val="both"/>
        <w:rPr>
          <w:rFonts w:cs="Arial"/>
        </w:rPr>
      </w:pPr>
    </w:p>
    <w:p w14:paraId="3AD2F2DC" w14:textId="77777777" w:rsidR="0063575C" w:rsidRPr="006239C4" w:rsidRDefault="0063575C" w:rsidP="0063575C">
      <w:pPr>
        <w:autoSpaceDE w:val="0"/>
        <w:autoSpaceDN w:val="0"/>
        <w:adjustRightInd w:val="0"/>
        <w:spacing w:line="240" w:lineRule="auto"/>
        <w:ind w:left="720" w:right="720"/>
        <w:jc w:val="both"/>
        <w:rPr>
          <w:rFonts w:cs="Arial"/>
        </w:rPr>
      </w:pPr>
    </w:p>
    <w:p w14:paraId="49BBA3DC" w14:textId="77777777" w:rsidR="0063575C" w:rsidRPr="006239C4" w:rsidRDefault="0063575C" w:rsidP="0063575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E8A02C4" w14:textId="77777777" w:rsidR="0063575C" w:rsidRPr="006239C4" w:rsidRDefault="0063575C" w:rsidP="0063575C">
      <w:pPr>
        <w:tabs>
          <w:tab w:val="left" w:pos="1080"/>
        </w:tabs>
        <w:autoSpaceDE w:val="0"/>
        <w:autoSpaceDN w:val="0"/>
        <w:adjustRightInd w:val="0"/>
        <w:spacing w:line="240" w:lineRule="auto"/>
        <w:ind w:left="720" w:right="720"/>
        <w:jc w:val="both"/>
        <w:rPr>
          <w:rFonts w:cs="Arial"/>
        </w:rPr>
      </w:pPr>
    </w:p>
    <w:p w14:paraId="4F98FCDB" w14:textId="77777777" w:rsidR="0063575C" w:rsidRPr="006239C4" w:rsidRDefault="0063575C" w:rsidP="0063575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B294DBA" w14:textId="77777777" w:rsidR="0063575C" w:rsidRPr="006239C4" w:rsidRDefault="0063575C" w:rsidP="0063575C">
      <w:pPr>
        <w:autoSpaceDE w:val="0"/>
        <w:autoSpaceDN w:val="0"/>
        <w:adjustRightInd w:val="0"/>
        <w:spacing w:line="240" w:lineRule="auto"/>
        <w:ind w:left="720" w:right="720"/>
        <w:jc w:val="both"/>
        <w:rPr>
          <w:rFonts w:cs="Arial"/>
        </w:rPr>
      </w:pPr>
    </w:p>
    <w:p w14:paraId="3A97AF30" w14:textId="77777777" w:rsidR="0063575C" w:rsidRPr="006239C4" w:rsidRDefault="0063575C" w:rsidP="0063575C">
      <w:pPr>
        <w:autoSpaceDE w:val="0"/>
        <w:autoSpaceDN w:val="0"/>
        <w:adjustRightInd w:val="0"/>
        <w:spacing w:line="240" w:lineRule="auto"/>
        <w:ind w:left="720" w:right="720"/>
        <w:jc w:val="both"/>
        <w:rPr>
          <w:rFonts w:cs="Arial"/>
        </w:rPr>
      </w:pPr>
    </w:p>
    <w:p w14:paraId="68289D60" w14:textId="77777777" w:rsidR="0063575C" w:rsidRPr="006239C4" w:rsidRDefault="0063575C" w:rsidP="0063575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92A5D03" w14:textId="77777777" w:rsidR="0063575C" w:rsidRDefault="0063575C" w:rsidP="0063575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DC561F6" w14:textId="239BDDF6" w:rsidR="00E831B3" w:rsidRPr="005C6DCF" w:rsidRDefault="00E831B3" w:rsidP="000834F6">
      <w:pPr>
        <w:pStyle w:val="SectionBody"/>
        <w:widowControl/>
        <w:ind w:firstLine="0"/>
      </w:pPr>
    </w:p>
    <w:sectPr w:rsidR="00E831B3" w:rsidRPr="005C6DCF" w:rsidSect="0063575C">
      <w:headerReference w:type="even" r:id="rId15"/>
      <w:headerReference w:type="default" r:id="rId16"/>
      <w:footerReference w:type="even"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C9F3" w14:textId="77777777" w:rsidR="003E2E43" w:rsidRPr="00B844FE" w:rsidRDefault="003E2E43" w:rsidP="00B844FE">
      <w:r>
        <w:separator/>
      </w:r>
    </w:p>
  </w:endnote>
  <w:endnote w:type="continuationSeparator" w:id="0">
    <w:p w14:paraId="6ABF202C" w14:textId="77777777" w:rsidR="003E2E43" w:rsidRPr="00B844FE" w:rsidRDefault="003E2E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6CD1" w14:textId="77777777" w:rsidR="00B45A5D" w:rsidRDefault="00B45A5D" w:rsidP="00B45A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157FF7" w14:textId="77777777" w:rsidR="00B45A5D" w:rsidRPr="00B45A5D" w:rsidRDefault="00B45A5D" w:rsidP="00B45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1445" w14:textId="77777777" w:rsidR="00B45A5D" w:rsidRDefault="00B45A5D" w:rsidP="00D278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0E4793" w14:textId="77777777" w:rsidR="00B45A5D" w:rsidRPr="00B45A5D" w:rsidRDefault="00B45A5D" w:rsidP="00B45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98733"/>
      <w:docPartObj>
        <w:docPartGallery w:val="Page Numbers (Bottom of Page)"/>
        <w:docPartUnique/>
      </w:docPartObj>
    </w:sdtPr>
    <w:sdtEndPr>
      <w:rPr>
        <w:noProof/>
      </w:rPr>
    </w:sdtEndPr>
    <w:sdtContent>
      <w:p w14:paraId="336DC74B" w14:textId="77777777" w:rsidR="00E27A71" w:rsidRDefault="00E27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30DA" w14:textId="3FCF578B" w:rsidR="0063575C" w:rsidRPr="0063575C" w:rsidRDefault="0063575C" w:rsidP="006357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DF1B" w14:textId="77777777" w:rsidR="0063575C" w:rsidRDefault="0063575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EFE7C0" w14:textId="77777777" w:rsidR="0063575C" w:rsidRPr="00775992" w:rsidRDefault="0063575C"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476323"/>
      <w:docPartObj>
        <w:docPartGallery w:val="Page Numbers (Bottom of Page)"/>
        <w:docPartUnique/>
      </w:docPartObj>
    </w:sdtPr>
    <w:sdtEndPr>
      <w:rPr>
        <w:noProof/>
      </w:rPr>
    </w:sdtEndPr>
    <w:sdtContent>
      <w:p w14:paraId="0D2A37CE" w14:textId="77777777" w:rsidR="0063575C" w:rsidRDefault="006357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0216" w14:textId="77777777" w:rsidR="003E2E43" w:rsidRPr="00B844FE" w:rsidRDefault="003E2E43" w:rsidP="00B844FE">
      <w:r>
        <w:separator/>
      </w:r>
    </w:p>
  </w:footnote>
  <w:footnote w:type="continuationSeparator" w:id="0">
    <w:p w14:paraId="4DD0B8B2" w14:textId="77777777" w:rsidR="003E2E43" w:rsidRPr="00B844FE" w:rsidRDefault="003E2E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8C4D" w14:textId="77777777" w:rsidR="00B45A5D" w:rsidRPr="00B45A5D" w:rsidRDefault="00B45A5D" w:rsidP="00B45A5D">
    <w:pPr>
      <w:pStyle w:val="Header"/>
    </w:pPr>
    <w:r>
      <w:t>CS for SB 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27AE" w14:textId="7DA35B76" w:rsidR="00B45A5D" w:rsidRPr="00B45A5D" w:rsidRDefault="00E27A71" w:rsidP="00B45A5D">
    <w:pPr>
      <w:pStyle w:val="Header"/>
    </w:pPr>
    <w:proofErr w:type="spellStart"/>
    <w:r>
      <w:t>Enr</w:t>
    </w:r>
    <w:proofErr w:type="spellEnd"/>
    <w:r>
      <w:t xml:space="preserve"> </w:t>
    </w:r>
    <w:r w:rsidR="00B45A5D">
      <w:t>CS for SB 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F306" w14:textId="6E7BF726" w:rsidR="0063575C" w:rsidRPr="0063575C" w:rsidRDefault="0063575C" w:rsidP="006357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46EE" w14:textId="77777777" w:rsidR="0063575C" w:rsidRPr="00775992" w:rsidRDefault="0063575C" w:rsidP="00775992">
    <w:pPr>
      <w:pStyle w:val="Header"/>
    </w:pPr>
    <w:r>
      <w:t>CS for SB 184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84F4" w14:textId="77777777" w:rsidR="0063575C" w:rsidRPr="00B45A5D" w:rsidRDefault="0063575C" w:rsidP="00B45A5D">
    <w:pPr>
      <w:pStyle w:val="Header"/>
    </w:pPr>
    <w:proofErr w:type="spellStart"/>
    <w:r>
      <w:t>Enr</w:t>
    </w:r>
    <w:proofErr w:type="spellEnd"/>
    <w:r>
      <w:t xml:space="preserve"> CS for SB 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1B"/>
    <w:rsid w:val="00002112"/>
    <w:rsid w:val="0000526A"/>
    <w:rsid w:val="000159A8"/>
    <w:rsid w:val="00051ECB"/>
    <w:rsid w:val="000834F6"/>
    <w:rsid w:val="00085D22"/>
    <w:rsid w:val="000930E9"/>
    <w:rsid w:val="000C5C77"/>
    <w:rsid w:val="0010070F"/>
    <w:rsid w:val="00115FF8"/>
    <w:rsid w:val="0012246A"/>
    <w:rsid w:val="0015112E"/>
    <w:rsid w:val="001552E7"/>
    <w:rsid w:val="001566B4"/>
    <w:rsid w:val="00160280"/>
    <w:rsid w:val="00172E35"/>
    <w:rsid w:val="00175B38"/>
    <w:rsid w:val="00181F4A"/>
    <w:rsid w:val="001A0759"/>
    <w:rsid w:val="001A56DA"/>
    <w:rsid w:val="001C279E"/>
    <w:rsid w:val="001D459E"/>
    <w:rsid w:val="002042B6"/>
    <w:rsid w:val="00230763"/>
    <w:rsid w:val="00251E66"/>
    <w:rsid w:val="0027011C"/>
    <w:rsid w:val="00273A24"/>
    <w:rsid w:val="00274200"/>
    <w:rsid w:val="00275740"/>
    <w:rsid w:val="0028283B"/>
    <w:rsid w:val="002A0269"/>
    <w:rsid w:val="002C21C6"/>
    <w:rsid w:val="00301F44"/>
    <w:rsid w:val="00303684"/>
    <w:rsid w:val="003143F5"/>
    <w:rsid w:val="00314854"/>
    <w:rsid w:val="003567DF"/>
    <w:rsid w:val="00365920"/>
    <w:rsid w:val="00374095"/>
    <w:rsid w:val="003A3072"/>
    <w:rsid w:val="003C51CD"/>
    <w:rsid w:val="003E2E43"/>
    <w:rsid w:val="00410475"/>
    <w:rsid w:val="004247A2"/>
    <w:rsid w:val="00425465"/>
    <w:rsid w:val="004866AC"/>
    <w:rsid w:val="00490475"/>
    <w:rsid w:val="004B2795"/>
    <w:rsid w:val="004C13DD"/>
    <w:rsid w:val="004E3441"/>
    <w:rsid w:val="004E3E12"/>
    <w:rsid w:val="0054295E"/>
    <w:rsid w:val="005651BC"/>
    <w:rsid w:val="00571DC3"/>
    <w:rsid w:val="005A5366"/>
    <w:rsid w:val="005B30B0"/>
    <w:rsid w:val="005C6DCF"/>
    <w:rsid w:val="005E79FA"/>
    <w:rsid w:val="00622DAD"/>
    <w:rsid w:val="0063575C"/>
    <w:rsid w:val="00637E73"/>
    <w:rsid w:val="00645D84"/>
    <w:rsid w:val="006471C6"/>
    <w:rsid w:val="006565E8"/>
    <w:rsid w:val="00663599"/>
    <w:rsid w:val="00664E34"/>
    <w:rsid w:val="00667727"/>
    <w:rsid w:val="006865E9"/>
    <w:rsid w:val="00691F3E"/>
    <w:rsid w:val="00694BFB"/>
    <w:rsid w:val="006A106B"/>
    <w:rsid w:val="006A6786"/>
    <w:rsid w:val="006B581B"/>
    <w:rsid w:val="006C523D"/>
    <w:rsid w:val="006D4036"/>
    <w:rsid w:val="007B66AD"/>
    <w:rsid w:val="007D173D"/>
    <w:rsid w:val="007E02CF"/>
    <w:rsid w:val="007E4BC3"/>
    <w:rsid w:val="007F1CF5"/>
    <w:rsid w:val="0081249D"/>
    <w:rsid w:val="00834EDE"/>
    <w:rsid w:val="008402D0"/>
    <w:rsid w:val="00847A98"/>
    <w:rsid w:val="00853F86"/>
    <w:rsid w:val="00856FC8"/>
    <w:rsid w:val="008736AA"/>
    <w:rsid w:val="008D275D"/>
    <w:rsid w:val="00937D40"/>
    <w:rsid w:val="0094408E"/>
    <w:rsid w:val="00952402"/>
    <w:rsid w:val="00980327"/>
    <w:rsid w:val="009F1067"/>
    <w:rsid w:val="00A31E01"/>
    <w:rsid w:val="00A35B03"/>
    <w:rsid w:val="00A527AD"/>
    <w:rsid w:val="00A6095F"/>
    <w:rsid w:val="00A718CF"/>
    <w:rsid w:val="00A72E7C"/>
    <w:rsid w:val="00AC3B58"/>
    <w:rsid w:val="00AE27A7"/>
    <w:rsid w:val="00AE48A0"/>
    <w:rsid w:val="00AE61BE"/>
    <w:rsid w:val="00AF09E0"/>
    <w:rsid w:val="00AF41AA"/>
    <w:rsid w:val="00B16F25"/>
    <w:rsid w:val="00B24422"/>
    <w:rsid w:val="00B45A5D"/>
    <w:rsid w:val="00B53AD2"/>
    <w:rsid w:val="00B80C20"/>
    <w:rsid w:val="00B81A5B"/>
    <w:rsid w:val="00B844FE"/>
    <w:rsid w:val="00BC562B"/>
    <w:rsid w:val="00C33014"/>
    <w:rsid w:val="00C33434"/>
    <w:rsid w:val="00C341F5"/>
    <w:rsid w:val="00C34869"/>
    <w:rsid w:val="00C42EB6"/>
    <w:rsid w:val="00C454C3"/>
    <w:rsid w:val="00C57324"/>
    <w:rsid w:val="00C640DC"/>
    <w:rsid w:val="00C85096"/>
    <w:rsid w:val="00CB20EF"/>
    <w:rsid w:val="00CD12CB"/>
    <w:rsid w:val="00CD36CF"/>
    <w:rsid w:val="00CD3F81"/>
    <w:rsid w:val="00CF1DCA"/>
    <w:rsid w:val="00D52783"/>
    <w:rsid w:val="00D54447"/>
    <w:rsid w:val="00D579FC"/>
    <w:rsid w:val="00DE526B"/>
    <w:rsid w:val="00DF199D"/>
    <w:rsid w:val="00DF4120"/>
    <w:rsid w:val="00DF62A6"/>
    <w:rsid w:val="00E01542"/>
    <w:rsid w:val="00E27A71"/>
    <w:rsid w:val="00E365F1"/>
    <w:rsid w:val="00E62F48"/>
    <w:rsid w:val="00E831B3"/>
    <w:rsid w:val="00EA4B4F"/>
    <w:rsid w:val="00EA71B5"/>
    <w:rsid w:val="00EB203E"/>
    <w:rsid w:val="00EC0D0F"/>
    <w:rsid w:val="00EC1FC5"/>
    <w:rsid w:val="00EC6BC9"/>
    <w:rsid w:val="00ED539A"/>
    <w:rsid w:val="00EE70CB"/>
    <w:rsid w:val="00EF6030"/>
    <w:rsid w:val="00F23775"/>
    <w:rsid w:val="00F24B56"/>
    <w:rsid w:val="00F26071"/>
    <w:rsid w:val="00F376F0"/>
    <w:rsid w:val="00F41CA2"/>
    <w:rsid w:val="00F443C0"/>
    <w:rsid w:val="00F50749"/>
    <w:rsid w:val="00F62EFB"/>
    <w:rsid w:val="00F81B07"/>
    <w:rsid w:val="00F939A4"/>
    <w:rsid w:val="00FA599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6A35E"/>
  <w15:chartTrackingRefBased/>
  <w15:docId w15:val="{05A5F886-59EA-4778-9765-00A19F14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45A5D"/>
    <w:rPr>
      <w:rFonts w:eastAsia="Calibri"/>
      <w:b/>
      <w:caps/>
      <w:color w:val="000000"/>
      <w:sz w:val="24"/>
    </w:rPr>
  </w:style>
  <w:style w:type="character" w:customStyle="1" w:styleId="SectionBodyChar">
    <w:name w:val="Section Body Char"/>
    <w:link w:val="SectionBody"/>
    <w:rsid w:val="00B45A5D"/>
    <w:rPr>
      <w:rFonts w:eastAsia="Calibri"/>
      <w:color w:val="000000"/>
    </w:rPr>
  </w:style>
  <w:style w:type="character" w:styleId="PageNumber">
    <w:name w:val="page number"/>
    <w:basedOn w:val="DefaultParagraphFont"/>
    <w:uiPriority w:val="99"/>
    <w:semiHidden/>
    <w:locked/>
    <w:rsid w:val="00B45A5D"/>
  </w:style>
  <w:style w:type="paragraph" w:styleId="BlockText">
    <w:name w:val="Block Text"/>
    <w:basedOn w:val="Normal"/>
    <w:uiPriority w:val="99"/>
    <w:semiHidden/>
    <w:locked/>
    <w:rsid w:val="0063575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67E70E193489285537E0574B5F49F"/>
        <w:category>
          <w:name w:val="General"/>
          <w:gallery w:val="placeholder"/>
        </w:category>
        <w:types>
          <w:type w:val="bbPlcHdr"/>
        </w:types>
        <w:behaviors>
          <w:behavior w:val="content"/>
        </w:behaviors>
        <w:guid w:val="{61CC90BF-5D1A-443E-9A7E-B8789505060C}"/>
      </w:docPartPr>
      <w:docPartBody>
        <w:p w:rsidR="00941411" w:rsidRDefault="00941411">
          <w:pPr>
            <w:pStyle w:val="DE467E70E193489285537E0574B5F49F"/>
          </w:pPr>
          <w:r w:rsidRPr="00B844FE">
            <w:t>[Type here]</w:t>
          </w:r>
        </w:p>
      </w:docPartBody>
    </w:docPart>
    <w:docPart>
      <w:docPartPr>
        <w:name w:val="670C32D6DCE54B1A9B3E509FD8F3831E"/>
        <w:category>
          <w:name w:val="General"/>
          <w:gallery w:val="placeholder"/>
        </w:category>
        <w:types>
          <w:type w:val="bbPlcHdr"/>
        </w:types>
        <w:behaviors>
          <w:behavior w:val="content"/>
        </w:behaviors>
        <w:guid w:val="{66A6C2F7-CE91-4A4F-B3D7-0356ED6BC8C0}"/>
      </w:docPartPr>
      <w:docPartBody>
        <w:p w:rsidR="00941411" w:rsidRDefault="00941411">
          <w:pPr>
            <w:pStyle w:val="670C32D6DCE54B1A9B3E509FD8F3831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11"/>
    <w:rsid w:val="000159A8"/>
    <w:rsid w:val="0007579A"/>
    <w:rsid w:val="002C21C6"/>
    <w:rsid w:val="004E3E12"/>
    <w:rsid w:val="005E79FA"/>
    <w:rsid w:val="00622DAD"/>
    <w:rsid w:val="00645D84"/>
    <w:rsid w:val="00667727"/>
    <w:rsid w:val="007D173D"/>
    <w:rsid w:val="00847A98"/>
    <w:rsid w:val="00941411"/>
    <w:rsid w:val="00C57324"/>
    <w:rsid w:val="00EC0D0F"/>
    <w:rsid w:val="00EC6BC9"/>
    <w:rsid w:val="00ED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467E70E193489285537E0574B5F49F">
    <w:name w:val="DE467E70E193489285537E0574B5F49F"/>
  </w:style>
  <w:style w:type="paragraph" w:customStyle="1" w:styleId="670C32D6DCE54B1A9B3E509FD8F3831E">
    <w:name w:val="670C32D6DCE54B1A9B3E509FD8F3831E"/>
  </w:style>
  <w:style w:type="character" w:styleId="PlaceholderText">
    <w:name w:val="Placeholder Text"/>
    <w:basedOn w:val="DefaultParagraphFont"/>
    <w:uiPriority w:val="99"/>
    <w:semiHidden/>
    <w:rsid w:val="0007579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19</TotalTime>
  <Pages>7</Pages>
  <Words>895</Words>
  <Characters>5533</Characters>
  <Application>Microsoft Office Word</Application>
  <DocSecurity>0</DocSecurity>
  <Lines>135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13</cp:revision>
  <cp:lastPrinted>2026-02-24T23:46:00Z</cp:lastPrinted>
  <dcterms:created xsi:type="dcterms:W3CDTF">2026-02-24T23:46:00Z</dcterms:created>
  <dcterms:modified xsi:type="dcterms:W3CDTF">2026-03-17T13:27:00Z</dcterms:modified>
</cp:coreProperties>
</file>